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0E" w:rsidRPr="00326D0E" w:rsidRDefault="00326D0E" w:rsidP="00326D0E">
      <w:pPr>
        <w:rPr>
          <w:rFonts w:ascii="Times New Roman" w:hAnsi="Times New Roman" w:cs="Times New Roman"/>
          <w:sz w:val="28"/>
          <w:szCs w:val="28"/>
        </w:rPr>
      </w:pPr>
      <w:r w:rsidRPr="00326D0E">
        <w:rPr>
          <w:rFonts w:ascii="Times New Roman" w:hAnsi="Times New Roman" w:cs="Times New Roman"/>
          <w:sz w:val="28"/>
          <w:szCs w:val="28"/>
        </w:rPr>
        <w:t>За отсутствие доступа инвалидов к почтовому отделению оштрафовано ФГУП «Почта России»</w:t>
      </w:r>
    </w:p>
    <w:p w:rsidR="00326D0E" w:rsidRPr="00326D0E" w:rsidRDefault="00326D0E" w:rsidP="00326D0E">
      <w:pPr>
        <w:rPr>
          <w:rFonts w:ascii="Times New Roman" w:hAnsi="Times New Roman" w:cs="Times New Roman"/>
          <w:sz w:val="28"/>
          <w:szCs w:val="28"/>
        </w:rPr>
      </w:pPr>
    </w:p>
    <w:p w:rsidR="00326D0E" w:rsidRPr="00326D0E" w:rsidRDefault="00326D0E" w:rsidP="00326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0E">
        <w:rPr>
          <w:rFonts w:ascii="Times New Roman" w:hAnsi="Times New Roman" w:cs="Times New Roman"/>
          <w:sz w:val="28"/>
          <w:szCs w:val="28"/>
        </w:rPr>
        <w:t>Прокуратура Фрунзенского района на основании поступившей информации провела проверку исполнения требований законодательства, регулирующего вопросы обеспечения условий доступа маломобильных групп населения, со стороны ФГУП «Почта России».</w:t>
      </w:r>
    </w:p>
    <w:p w:rsidR="00326D0E" w:rsidRPr="00326D0E" w:rsidRDefault="00326D0E" w:rsidP="00326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0E">
        <w:rPr>
          <w:rFonts w:ascii="Times New Roman" w:hAnsi="Times New Roman" w:cs="Times New Roman"/>
          <w:sz w:val="28"/>
          <w:szCs w:val="28"/>
        </w:rPr>
        <w:t>В ходе проверки установлено, что вход в почтовое отделение, расположенное на улице Бухарестской, для маломобильных групп населения не обеспечен. В частности, крыльцо входа, имеющее перепад высот, не оборудо</w:t>
      </w:r>
      <w:r>
        <w:rPr>
          <w:rFonts w:ascii="Times New Roman" w:hAnsi="Times New Roman" w:cs="Times New Roman"/>
          <w:sz w:val="28"/>
          <w:szCs w:val="28"/>
        </w:rPr>
        <w:t>вано ни пандусом, ни аппарелью.</w:t>
      </w:r>
      <w:bookmarkStart w:id="0" w:name="_GoBack"/>
      <w:bookmarkEnd w:id="0"/>
    </w:p>
    <w:p w:rsidR="00151E7F" w:rsidRPr="00326D0E" w:rsidRDefault="00326D0E" w:rsidP="00326D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0E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прокуратура района в отношении ФГУП «Почта России» возбудила дело об административном правонарушении по ст. 9.13 КоАП РФ (уклонение от исполнения требований доступности для инвалидов объектов инженерной, транспортной и социальной инфраструктур), по результатам </w:t>
      </w:r>
      <w:proofErr w:type="gramStart"/>
      <w:r w:rsidRPr="00326D0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326D0E">
        <w:rPr>
          <w:rFonts w:ascii="Times New Roman" w:hAnsi="Times New Roman" w:cs="Times New Roman"/>
          <w:sz w:val="28"/>
          <w:szCs w:val="28"/>
        </w:rPr>
        <w:t xml:space="preserve"> которого постановлением мирового судьи судебного участка № 4 Санкт-Петербурга ФГУП «Почта России» привлечено к административной ответственности в виде штрафа в размере 20 тысяч рублей.</w:t>
      </w:r>
    </w:p>
    <w:sectPr w:rsidR="00151E7F" w:rsidRPr="003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E"/>
    <w:rsid w:val="00151E7F"/>
    <w:rsid w:val="003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2016-06-20T13:21:00Z</dcterms:created>
  <dcterms:modified xsi:type="dcterms:W3CDTF">2016-06-20T13:22:00Z</dcterms:modified>
</cp:coreProperties>
</file>